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E0E" w:rsidRDefault="008D1F14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E05E0E" w:rsidRDefault="008D1F14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E05E0E" w:rsidRDefault="00E05E0E">
      <w:pPr>
        <w:spacing w:before="120" w:after="120"/>
        <w:jc w:val="center"/>
        <w:rPr>
          <w:b/>
          <w:sz w:val="10"/>
          <w:szCs w:val="10"/>
        </w:rPr>
      </w:pPr>
    </w:p>
    <w:p w:rsidR="00E05E0E" w:rsidRDefault="008D1F14">
      <w:pPr>
        <w:jc w:val="center"/>
        <w:rPr>
          <w:b/>
          <w:bCs/>
          <w:sz w:val="22"/>
          <w:szCs w:val="22"/>
        </w:rPr>
      </w:pPr>
      <w:r>
        <w:rPr>
          <w:b/>
          <w:sz w:val="22"/>
        </w:rPr>
        <w:t xml:space="preserve">Выборы депутатов Совета депутатов сельского поселения Лев-Толстовский сельсовет </w:t>
      </w:r>
    </w:p>
    <w:p w:rsidR="003566F4" w:rsidRDefault="008D1F14">
      <w:pPr>
        <w:jc w:val="center"/>
        <w:rPr>
          <w:b/>
          <w:bCs/>
          <w:sz w:val="22"/>
          <w:szCs w:val="22"/>
        </w:rPr>
      </w:pPr>
      <w:r>
        <w:rPr>
          <w:b/>
          <w:sz w:val="22"/>
        </w:rPr>
        <w:t xml:space="preserve">Лев-Толстовского муниципального района Липецкой области Российской Федерации </w:t>
      </w:r>
      <w:r>
        <w:rPr>
          <w:b/>
          <w:sz w:val="22"/>
        </w:rPr>
        <w:t>пятого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670"/>
      </w:tblGrid>
      <w:tr w:rsidR="00E05E0E">
        <w:tc>
          <w:tcPr>
            <w:tcW w:w="9670" w:type="dxa"/>
            <w:tcBorders>
              <w:bottom w:val="single" w:sz="4" w:space="0" w:color="auto"/>
            </w:tcBorders>
          </w:tcPr>
          <w:p w:rsidR="00E05E0E" w:rsidRDefault="00E05E0E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E05E0E" w:rsidRDefault="008D1F14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Терехова Ольга Федоровна</w:t>
            </w:r>
          </w:p>
        </w:tc>
      </w:tr>
      <w:tr w:rsidR="00E05E0E">
        <w:tc>
          <w:tcPr>
            <w:tcW w:w="9670" w:type="dxa"/>
          </w:tcPr>
          <w:p w:rsidR="00E05E0E" w:rsidRDefault="00E05E0E">
            <w:pPr>
              <w:jc w:val="center"/>
              <w:rPr>
                <w:sz w:val="16"/>
              </w:rPr>
            </w:pPr>
          </w:p>
        </w:tc>
      </w:tr>
      <w:tr w:rsidR="00E05E0E">
        <w:tc>
          <w:tcPr>
            <w:tcW w:w="9670" w:type="dxa"/>
          </w:tcPr>
          <w:p w:rsidR="00E05E0E" w:rsidRDefault="008D1F14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40810810935710000403, </w:t>
            </w:r>
          </w:p>
          <w:p w:rsidR="00E05E0E" w:rsidRDefault="008D1F14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№8593/0208 </w:t>
            </w:r>
          </w:p>
          <w:p w:rsidR="00E05E0E" w:rsidRDefault="008D1F14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:rsidR="00E05E0E" w:rsidRDefault="008D1F14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Лев-Толстовский р-н, п. Лев-Толстой, ул. М. Горького, д. 1</w:t>
            </w:r>
          </w:p>
        </w:tc>
      </w:tr>
      <w:tr w:rsidR="00E05E0E">
        <w:tc>
          <w:tcPr>
            <w:tcW w:w="9670" w:type="dxa"/>
          </w:tcPr>
          <w:p w:rsidR="00E05E0E" w:rsidRDefault="00E05E0E">
            <w:pPr>
              <w:jc w:val="center"/>
              <w:rPr>
                <w:sz w:val="24"/>
                <w:szCs w:val="24"/>
              </w:rPr>
            </w:pPr>
          </w:p>
        </w:tc>
      </w:tr>
      <w:tr w:rsidR="00E05E0E">
        <w:tc>
          <w:tcPr>
            <w:tcW w:w="9670" w:type="dxa"/>
          </w:tcPr>
          <w:p w:rsidR="00DB2D16" w:rsidRDefault="00DB2D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Десятимандатный избирательный округ № 1, Липецкая область, </w:t>
            </w:r>
          </w:p>
          <w:p w:rsidR="00E05E0E" w:rsidRDefault="008D1F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Лев-Толстовский муниципальный район</w:t>
            </w:r>
          </w:p>
        </w:tc>
      </w:tr>
      <w:tr w:rsidR="00E05E0E">
        <w:tc>
          <w:tcPr>
            <w:tcW w:w="9670" w:type="dxa"/>
          </w:tcPr>
          <w:p w:rsidR="00E05E0E" w:rsidRDefault="00E05E0E">
            <w:pPr>
              <w:jc w:val="center"/>
              <w:rPr>
                <w:sz w:val="16"/>
              </w:rPr>
            </w:pPr>
          </w:p>
        </w:tc>
      </w:tr>
    </w:tbl>
    <w:p w:rsidR="00E05E0E" w:rsidRDefault="008D1F14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 состоянию на «____» июля 2025 года.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900"/>
      </w:tblGrid>
      <w:tr w:rsidR="00E05E0E">
        <w:trPr>
          <w:cantSplit/>
          <w:tblHeader/>
        </w:trPr>
        <w:tc>
          <w:tcPr>
            <w:tcW w:w="7260" w:type="dxa"/>
            <w:gridSpan w:val="2"/>
          </w:tcPr>
          <w:p w:rsidR="00E05E0E" w:rsidRDefault="008D1F14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E05E0E" w:rsidRDefault="008D1F14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E05E0E" w:rsidRDefault="008D1F14">
            <w:pPr>
              <w:jc w:val="center"/>
            </w:pPr>
            <w:r>
              <w:t>Приме-</w:t>
            </w:r>
          </w:p>
          <w:p w:rsidR="00E05E0E" w:rsidRDefault="008D1F14">
            <w:pPr>
              <w:jc w:val="center"/>
            </w:pPr>
            <w:r>
              <w:t>чание</w:t>
            </w:r>
          </w:p>
        </w:tc>
      </w:tr>
      <w:tr w:rsidR="00E05E0E">
        <w:trPr>
          <w:cantSplit/>
          <w:tblHeader/>
        </w:trPr>
        <w:tc>
          <w:tcPr>
            <w:tcW w:w="7260" w:type="dxa"/>
            <w:gridSpan w:val="2"/>
          </w:tcPr>
          <w:p w:rsidR="00E05E0E" w:rsidRDefault="008D1F14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E05E0E" w:rsidRDefault="008D1F14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E05E0E" w:rsidRDefault="008D1F14">
            <w:pPr>
              <w:jc w:val="center"/>
            </w:pPr>
            <w:r>
              <w:t>4</w:t>
            </w: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  <w:rPr>
                <w:b/>
              </w:rPr>
            </w:pPr>
          </w:p>
        </w:tc>
      </w:tr>
      <w:tr w:rsidR="00E05E0E">
        <w:trPr>
          <w:cantSplit/>
        </w:trPr>
        <w:tc>
          <w:tcPr>
            <w:tcW w:w="9930" w:type="dxa"/>
            <w:gridSpan w:val="5"/>
          </w:tcPr>
          <w:p w:rsidR="00E05E0E" w:rsidRDefault="008D1F14">
            <w:pPr>
              <w:ind w:left="851"/>
              <w:jc w:val="both"/>
            </w:pPr>
            <w:r>
              <w:t>в том числе</w:t>
            </w: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9930" w:type="dxa"/>
            <w:gridSpan w:val="5"/>
          </w:tcPr>
          <w:p w:rsidR="00E05E0E" w:rsidRDefault="008D1F14">
            <w:pPr>
              <w:ind w:left="851"/>
              <w:jc w:val="both"/>
            </w:pPr>
            <w:r>
              <w:t>из них</w:t>
            </w: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</w:t>
            </w:r>
            <w:r>
              <w:t xml:space="preserve"> 60-ОЗ*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9930" w:type="dxa"/>
            <w:gridSpan w:val="5"/>
          </w:tcPr>
          <w:p w:rsidR="00E05E0E" w:rsidRDefault="008D1F14">
            <w:pPr>
              <w:ind w:left="851"/>
              <w:jc w:val="both"/>
            </w:pPr>
            <w:r>
              <w:t>из них</w:t>
            </w: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 xml:space="preserve">Средства юридического </w:t>
            </w:r>
            <w:r>
              <w:t>лица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  <w:rPr>
                <w:b/>
              </w:rPr>
            </w:pPr>
          </w:p>
        </w:tc>
      </w:tr>
      <w:tr w:rsidR="00E05E0E">
        <w:trPr>
          <w:cantSplit/>
        </w:trPr>
        <w:tc>
          <w:tcPr>
            <w:tcW w:w="9930" w:type="dxa"/>
            <w:gridSpan w:val="5"/>
          </w:tcPr>
          <w:p w:rsidR="00E05E0E" w:rsidRDefault="008D1F14">
            <w:pPr>
              <w:ind w:left="851"/>
              <w:jc w:val="both"/>
            </w:pPr>
            <w:r>
              <w:t>в том числе</w:t>
            </w: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9930" w:type="dxa"/>
            <w:gridSpan w:val="5"/>
          </w:tcPr>
          <w:p w:rsidR="00E05E0E" w:rsidRDefault="008D1F14">
            <w:pPr>
              <w:ind w:left="851"/>
              <w:jc w:val="both"/>
            </w:pPr>
            <w:r>
              <w:t>из них</w:t>
            </w: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 xml:space="preserve">Юридическим лицам, которым запрещено осуществлять пожертвования либо не указавшим обязательные сведения в </w:t>
            </w:r>
            <w:r>
              <w:t>платежном документе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  <w:rPr>
                <w:b/>
              </w:rPr>
            </w:pPr>
          </w:p>
        </w:tc>
      </w:tr>
      <w:tr w:rsidR="00E05E0E">
        <w:trPr>
          <w:cantSplit/>
        </w:trPr>
        <w:tc>
          <w:tcPr>
            <w:tcW w:w="9930" w:type="dxa"/>
            <w:gridSpan w:val="5"/>
          </w:tcPr>
          <w:p w:rsidR="00E05E0E" w:rsidRDefault="008D1F14">
            <w:pPr>
              <w:ind w:left="851"/>
              <w:jc w:val="both"/>
            </w:pPr>
            <w:r>
              <w:t>в том числе</w:t>
            </w: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E05E0E" w:rsidRDefault="008D1F14">
            <w:pPr>
              <w:spacing w:line="180" w:lineRule="exact"/>
              <w:jc w:val="both"/>
            </w:pPr>
            <w:r>
              <w:t xml:space="preserve">На </w:t>
            </w:r>
            <w:r>
              <w:t>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 xml:space="preserve">На </w:t>
            </w:r>
            <w:r>
              <w:t>проведение публичных массовых мероприятий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E05E0E" w:rsidRDefault="00E05E0E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E05E0E" w:rsidRDefault="008D1F14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E05E0E" w:rsidRDefault="008D1F14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E05E0E" w:rsidRDefault="008D1F14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  <w:rPr>
                <w:b/>
              </w:rPr>
            </w:pPr>
          </w:p>
        </w:tc>
      </w:tr>
      <w:tr w:rsidR="00E05E0E">
        <w:trPr>
          <w:cantSplit/>
        </w:trPr>
        <w:tc>
          <w:tcPr>
            <w:tcW w:w="597" w:type="dxa"/>
          </w:tcPr>
          <w:p w:rsidR="00E05E0E" w:rsidRDefault="008D1F14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E05E0E" w:rsidRDefault="008D1F14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Остаток </w:t>
            </w:r>
            <w:r>
              <w:rPr>
                <w:b/>
              </w:rPr>
              <w:t>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E05E0E" w:rsidRDefault="008D1F14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E05E0E" w:rsidRDefault="008D1F1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05E0E" w:rsidRDefault="00E05E0E">
            <w:pPr>
              <w:jc w:val="both"/>
              <w:rPr>
                <w:b/>
              </w:rPr>
            </w:pPr>
          </w:p>
        </w:tc>
      </w:tr>
    </w:tbl>
    <w:p w:rsidR="00E05E0E" w:rsidRDefault="00E05E0E">
      <w:pPr>
        <w:ind w:left="180"/>
        <w:jc w:val="both"/>
      </w:pPr>
    </w:p>
    <w:p w:rsidR="00E05E0E" w:rsidRDefault="008D1F14">
      <w:pPr>
        <w:ind w:firstLine="142"/>
        <w:jc w:val="both"/>
      </w:pPr>
      <w:r>
        <w:t>Правильность сведений, указанных в настоящем финансовом отчете подтверждаю, других денежных средств, минуя избирательный фонд, на орган</w:t>
      </w:r>
      <w:r>
        <w:t xml:space="preserve">изацию и проведение избирательной кампании не привлекалось. </w:t>
      </w:r>
    </w:p>
    <w:p w:rsidR="00E05E0E" w:rsidRDefault="00E05E0E">
      <w:pPr>
        <w:ind w:left="180"/>
        <w:jc w:val="both"/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077"/>
        <w:gridCol w:w="284"/>
        <w:gridCol w:w="2977"/>
        <w:gridCol w:w="283"/>
        <w:gridCol w:w="2387"/>
      </w:tblGrid>
      <w:tr w:rsidR="00E05E0E">
        <w:trPr>
          <w:cantSplit/>
          <w:trHeight w:val="211"/>
        </w:trPr>
        <w:tc>
          <w:tcPr>
            <w:tcW w:w="4077" w:type="dxa"/>
            <w:vMerge w:val="restart"/>
          </w:tcPr>
          <w:p w:rsidR="00E05E0E" w:rsidRDefault="00E05E0E">
            <w:pPr>
              <w:jc w:val="center"/>
            </w:pPr>
          </w:p>
          <w:p w:rsidR="00E05E0E" w:rsidRDefault="00E05E0E">
            <w:pPr>
              <w:jc w:val="center"/>
            </w:pPr>
          </w:p>
          <w:p w:rsidR="00E05E0E" w:rsidRDefault="008D1F14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/>
            </w:r>
          </w:p>
          <w:p w:rsidR="00E05E0E" w:rsidRDefault="00E05E0E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E05E0E" w:rsidRDefault="00E05E0E"/>
        </w:tc>
        <w:tc>
          <w:tcPr>
            <w:tcW w:w="2977" w:type="dxa"/>
            <w:tcBorders>
              <w:bottom w:val="single" w:sz="4" w:space="0" w:color="auto"/>
            </w:tcBorders>
          </w:tcPr>
          <w:p w:rsidR="00E05E0E" w:rsidRDefault="00E05E0E">
            <w:pPr>
              <w:jc w:val="center"/>
            </w:pPr>
          </w:p>
          <w:p w:rsidR="00E05E0E" w:rsidRDefault="00E05E0E">
            <w:pPr>
              <w:jc w:val="center"/>
            </w:pPr>
          </w:p>
          <w:p w:rsidR="00E05E0E" w:rsidRDefault="00E05E0E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E05E0E" w:rsidRDefault="00E05E0E"/>
        </w:tc>
        <w:tc>
          <w:tcPr>
            <w:tcW w:w="2387" w:type="dxa"/>
            <w:tcBorders>
              <w:bottom w:val="single" w:sz="4" w:space="0" w:color="auto"/>
            </w:tcBorders>
          </w:tcPr>
          <w:p w:rsidR="00E05E0E" w:rsidRDefault="00E05E0E">
            <w:pPr>
              <w:jc w:val="center"/>
              <w:rPr>
                <w:b/>
              </w:rPr>
            </w:pPr>
          </w:p>
          <w:p w:rsidR="00E05E0E" w:rsidRDefault="00E05E0E">
            <w:pPr>
              <w:jc w:val="center"/>
              <w:rPr>
                <w:b/>
              </w:rPr>
            </w:pPr>
          </w:p>
          <w:p w:rsidR="00E05E0E" w:rsidRDefault="008D1F14">
            <w:pPr>
              <w:jc w:val="center"/>
              <w:rPr>
                <w:b/>
              </w:rPr>
            </w:pPr>
            <w:r>
              <w:rPr>
                <w:b/>
              </w:rPr>
              <w:t>О.Ф. Терехова</w:t>
            </w:r>
          </w:p>
        </w:tc>
        <w:bookmarkStart w:id="0" w:name="_GoBack"/>
        <w:bookmarkEnd w:id="0"/>
      </w:tr>
      <w:tr w:rsidR="00E05E0E">
        <w:trPr>
          <w:cantSplit/>
          <w:trHeight w:val="630"/>
        </w:trPr>
        <w:tc>
          <w:tcPr>
            <w:tcW w:w="4077" w:type="dxa"/>
            <w:vMerge/>
          </w:tcPr>
          <w:p w:rsidR="00E05E0E" w:rsidRDefault="00E05E0E"/>
        </w:tc>
        <w:tc>
          <w:tcPr>
            <w:tcW w:w="284" w:type="dxa"/>
            <w:vMerge/>
            <w:vAlign w:val="bottom"/>
          </w:tcPr>
          <w:p w:rsidR="00E05E0E" w:rsidRDefault="00E05E0E"/>
        </w:tc>
        <w:tc>
          <w:tcPr>
            <w:tcW w:w="2977" w:type="dxa"/>
          </w:tcPr>
          <w:p w:rsidR="00E05E0E" w:rsidRDefault="008D1F14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E05E0E" w:rsidRDefault="00E05E0E"/>
        </w:tc>
        <w:tc>
          <w:tcPr>
            <w:tcW w:w="2387" w:type="dxa"/>
            <w:tcBorders>
              <w:top w:val="single" w:sz="4" w:space="0" w:color="auto"/>
            </w:tcBorders>
          </w:tcPr>
          <w:p w:rsidR="00E05E0E" w:rsidRDefault="00E05E0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05E0E">
        <w:tc>
          <w:tcPr>
            <w:tcW w:w="4077" w:type="dxa"/>
          </w:tcPr>
          <w:p w:rsidR="00E05E0E" w:rsidRDefault="00E05E0E">
            <w:pPr>
              <w:jc w:val="center"/>
            </w:pPr>
          </w:p>
        </w:tc>
        <w:tc>
          <w:tcPr>
            <w:tcW w:w="284" w:type="dxa"/>
          </w:tcPr>
          <w:p w:rsidR="00E05E0E" w:rsidRDefault="00E05E0E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E05E0E" w:rsidRDefault="00E05E0E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E05E0E" w:rsidRDefault="00E05E0E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E05E0E" w:rsidRDefault="00E05E0E">
            <w:pPr>
              <w:jc w:val="center"/>
              <w:rPr>
                <w:sz w:val="16"/>
              </w:rPr>
            </w:pPr>
          </w:p>
        </w:tc>
      </w:tr>
      <w:tr w:rsidR="00E05E0E">
        <w:trPr>
          <w:trHeight w:val="178"/>
        </w:trPr>
        <w:tc>
          <w:tcPr>
            <w:tcW w:w="4077" w:type="dxa"/>
          </w:tcPr>
          <w:p w:rsidR="00E05E0E" w:rsidRDefault="008D1F14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E05E0E" w:rsidRDefault="00E05E0E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E05E0E" w:rsidRDefault="00E05E0E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E05E0E" w:rsidRDefault="00E05E0E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E05E0E" w:rsidRDefault="00E05E0E">
            <w:pPr>
              <w:widowControl w:val="0"/>
              <w:ind w:firstLine="720"/>
            </w:pPr>
          </w:p>
        </w:tc>
      </w:tr>
      <w:tr w:rsidR="00E05E0E">
        <w:trPr>
          <w:trHeight w:val="178"/>
        </w:trPr>
        <w:tc>
          <w:tcPr>
            <w:tcW w:w="4077" w:type="dxa"/>
          </w:tcPr>
          <w:p w:rsidR="00E05E0E" w:rsidRDefault="00E05E0E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000" w:firstRow="0" w:lastRow="0" w:firstColumn="0" w:lastColumn="0" w:noHBand="0" w:noVBand="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E05E0E">
              <w:trPr>
                <w:trHeight w:val="178"/>
              </w:trPr>
              <w:tc>
                <w:tcPr>
                  <w:tcW w:w="4077" w:type="dxa"/>
                </w:tcPr>
                <w:p w:rsidR="00E05E0E" w:rsidRDefault="00E05E0E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E05E0E" w:rsidRDefault="00E05E0E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E05E0E" w:rsidRDefault="00E05E0E">
                  <w:pPr>
                    <w:widowControl w:val="0"/>
                    <w:ind w:firstLine="720"/>
                    <w:jc w:val="center"/>
                  </w:pPr>
                </w:p>
                <w:p w:rsidR="00E05E0E" w:rsidRDefault="00E05E0E">
                  <w:pPr>
                    <w:widowControl w:val="0"/>
                    <w:ind w:firstLine="720"/>
                    <w:jc w:val="center"/>
                  </w:pPr>
                </w:p>
                <w:p w:rsidR="00E05E0E" w:rsidRDefault="00E05E0E">
                  <w:pPr>
                    <w:widowControl w:val="0"/>
                    <w:ind w:firstLine="720"/>
                    <w:jc w:val="center"/>
                  </w:pPr>
                </w:p>
                <w:p w:rsidR="00E05E0E" w:rsidRDefault="00E05E0E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E05E0E" w:rsidRDefault="00E05E0E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E05E0E" w:rsidRDefault="00E05E0E">
                  <w:pPr>
                    <w:widowControl w:val="0"/>
                    <w:ind w:firstLine="720"/>
                  </w:pPr>
                </w:p>
                <w:p w:rsidR="00E05E0E" w:rsidRDefault="00E05E0E">
                  <w:pPr>
                    <w:widowControl w:val="0"/>
                    <w:ind w:firstLine="720"/>
                  </w:pPr>
                </w:p>
                <w:p w:rsidR="00E05E0E" w:rsidRDefault="00E05E0E">
                  <w:pPr>
                    <w:widowControl w:val="0"/>
                    <w:ind w:firstLine="720"/>
                  </w:pPr>
                </w:p>
              </w:tc>
            </w:tr>
            <w:tr w:rsidR="00E05E0E">
              <w:trPr>
                <w:trHeight w:val="178"/>
              </w:trPr>
              <w:tc>
                <w:tcPr>
                  <w:tcW w:w="4077" w:type="dxa"/>
                </w:tcPr>
                <w:p w:rsidR="00E05E0E" w:rsidRDefault="00E05E0E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E05E0E" w:rsidRDefault="00E05E0E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E05E0E" w:rsidRDefault="008D1F14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E05E0E" w:rsidRDefault="00E05E0E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E05E0E" w:rsidRDefault="008D1F14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E05E0E" w:rsidRDefault="00E05E0E">
            <w:pPr>
              <w:widowControl w:val="0"/>
              <w:ind w:firstLine="720"/>
            </w:pPr>
          </w:p>
          <w:p w:rsidR="00E05E0E" w:rsidRDefault="00E05E0E">
            <w:pPr>
              <w:widowControl w:val="0"/>
              <w:ind w:firstLine="720"/>
            </w:pPr>
          </w:p>
          <w:p w:rsidR="00E05E0E" w:rsidRDefault="00E05E0E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E05E0E" w:rsidRDefault="00E05E0E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E05E0E" w:rsidRDefault="00E05E0E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E05E0E" w:rsidRDefault="00E05E0E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E05E0E" w:rsidRDefault="00E05E0E">
            <w:pPr>
              <w:widowControl w:val="0"/>
              <w:rPr>
                <w:sz w:val="16"/>
              </w:rPr>
            </w:pPr>
          </w:p>
        </w:tc>
      </w:tr>
    </w:tbl>
    <w:p w:rsidR="00E05E0E" w:rsidRDefault="00E05E0E">
      <w:pPr>
        <w:ind w:firstLine="720"/>
        <w:jc w:val="both"/>
      </w:pPr>
    </w:p>
    <w:p w:rsidR="00E05E0E" w:rsidRDefault="00E05E0E">
      <w:pPr>
        <w:ind w:firstLine="720"/>
        <w:jc w:val="both"/>
      </w:pPr>
    </w:p>
    <w:p w:rsidR="00E05E0E" w:rsidRDefault="00E05E0E">
      <w:pPr>
        <w:ind w:firstLine="720"/>
        <w:jc w:val="both"/>
      </w:pPr>
    </w:p>
    <w:p w:rsidR="00E05E0E" w:rsidRDefault="00E05E0E">
      <w:pPr>
        <w:ind w:firstLine="720"/>
        <w:jc w:val="both"/>
      </w:pPr>
    </w:p>
    <w:p w:rsidR="00E05E0E" w:rsidRDefault="00E05E0E">
      <w:pPr>
        <w:ind w:firstLine="720"/>
        <w:jc w:val="both"/>
      </w:pPr>
    </w:p>
    <w:p w:rsidR="00E05E0E" w:rsidRDefault="008D1F14">
      <w:pPr>
        <w:jc w:val="both"/>
      </w:pPr>
      <w:r>
        <w:t xml:space="preserve">    *Указывается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E05E0E" w:rsidRDefault="008D1F14">
      <w:pPr>
        <w:shd w:val="clear" w:color="auto" w:fill="FFFFFF"/>
        <w:ind w:left="-284"/>
        <w:jc w:val="both"/>
        <w:rPr>
          <w:bCs/>
        </w:rPr>
      </w:pPr>
      <w:r>
        <w:t xml:space="preserve">        ** </w:t>
      </w:r>
      <w:r>
        <w:rPr>
          <w:bCs/>
        </w:rPr>
        <w:t>Под понятием «информационная услуга», применяемым при классификации платежей расходования денеж</w:t>
      </w:r>
      <w:r>
        <w:rPr>
          <w:bCs/>
        </w:rPr>
        <w:t>ных средств из избирательного фонда, понимаются</w:t>
      </w:r>
      <w:r>
        <w:t xml:space="preserve">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</w:t>
      </w:r>
      <w:r>
        <w:t>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E05E0E" w:rsidRDefault="008D1F14">
      <w:pPr>
        <w:shd w:val="clear" w:color="auto" w:fill="FFFFFF"/>
        <w:ind w:left="-284" w:firstLine="426"/>
        <w:jc w:val="both"/>
      </w:pPr>
      <w:r>
        <w:t xml:space="preserve">«Консультационная услуга» – это профессиональная услуга, предоставляемая физическим или юридическим лицом на </w:t>
      </w:r>
      <w:r>
        <w:t>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E05E0E" w:rsidRDefault="008D1F14">
      <w:pPr>
        <w:ind w:left="-284" w:firstLine="426"/>
        <w:jc w:val="both"/>
      </w:pPr>
      <w:r>
        <w:t>***   Заполняется только в итоговом ф</w:t>
      </w:r>
      <w:r>
        <w:t>инансовом отчете, в сводных сведениях.</w:t>
      </w:r>
    </w:p>
    <w:p w:rsidR="00E05E0E" w:rsidRDefault="008D1F14">
      <w:pPr>
        <w:ind w:left="-284" w:firstLine="426"/>
        <w:jc w:val="both"/>
      </w:pPr>
      <w:r>
        <w:t>**** Председатель окружной избирательной комиссии, территориальной избирательной комиссии ставят свои подписи в сводных сведениях по соответствующему избирательному округу.</w:t>
      </w:r>
    </w:p>
    <w:p w:rsidR="00E05E0E" w:rsidRDefault="00E05E0E">
      <w:pPr>
        <w:shd w:val="clear" w:color="auto" w:fill="FFFFFF"/>
        <w:jc w:val="both"/>
      </w:pPr>
    </w:p>
    <w:sectPr w:rsidR="00E05E0E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F14" w:rsidRDefault="008D1F14">
      <w:r>
        <w:separator/>
      </w:r>
    </w:p>
  </w:endnote>
  <w:endnote w:type="continuationSeparator" w:id="0">
    <w:p w:rsidR="008D1F14" w:rsidRDefault="008D1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F14" w:rsidRDefault="008D1F14">
      <w:r>
        <w:separator/>
      </w:r>
    </w:p>
  </w:footnote>
  <w:footnote w:type="continuationSeparator" w:id="0">
    <w:p w:rsidR="008D1F14" w:rsidRDefault="008D1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7F8"/>
    <w:multiLevelType w:val="multilevel"/>
    <w:tmpl w:val="895E6D2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12811A1"/>
    <w:multiLevelType w:val="multilevel"/>
    <w:tmpl w:val="06A89A0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5BC3A90"/>
    <w:multiLevelType w:val="multilevel"/>
    <w:tmpl w:val="D20489A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8AD09A5"/>
    <w:multiLevelType w:val="multilevel"/>
    <w:tmpl w:val="3D0C5B50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A7963E8"/>
    <w:multiLevelType w:val="multilevel"/>
    <w:tmpl w:val="00AAF8B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E2E3601"/>
    <w:multiLevelType w:val="multilevel"/>
    <w:tmpl w:val="0B24CC7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8B73F3"/>
    <w:multiLevelType w:val="multilevel"/>
    <w:tmpl w:val="ED321B7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50C18BB"/>
    <w:multiLevelType w:val="multilevel"/>
    <w:tmpl w:val="DCC039B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60"/>
        </w:tabs>
        <w:ind w:left="4860" w:hanging="1800"/>
      </w:pPr>
      <w:rPr>
        <w:rFonts w:hint="default"/>
      </w:rPr>
    </w:lvl>
  </w:abstractNum>
  <w:abstractNum w:abstractNumId="8" w15:restartNumberingAfterBreak="0">
    <w:nsid w:val="20EC254C"/>
    <w:multiLevelType w:val="multilevel"/>
    <w:tmpl w:val="363E3E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DB24C5B"/>
    <w:multiLevelType w:val="multilevel"/>
    <w:tmpl w:val="F7A8A66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6E5966"/>
    <w:multiLevelType w:val="multilevel"/>
    <w:tmpl w:val="E822F1A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B6421D7"/>
    <w:multiLevelType w:val="multilevel"/>
    <w:tmpl w:val="EB722B0E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CD03652"/>
    <w:multiLevelType w:val="multilevel"/>
    <w:tmpl w:val="5A16787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12A28E1"/>
    <w:multiLevelType w:val="multilevel"/>
    <w:tmpl w:val="0310D90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28778D5"/>
    <w:multiLevelType w:val="hybridMultilevel"/>
    <w:tmpl w:val="9F564ED4"/>
    <w:lvl w:ilvl="0" w:tplc="9D2C43C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E75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02DA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9641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CB6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2CB4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F4BF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2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627DF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E0220"/>
    <w:multiLevelType w:val="multilevel"/>
    <w:tmpl w:val="73E461B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7E84D8C"/>
    <w:multiLevelType w:val="multilevel"/>
    <w:tmpl w:val="5FB285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8540AA2"/>
    <w:multiLevelType w:val="multilevel"/>
    <w:tmpl w:val="3B3E1D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A3E74D0"/>
    <w:multiLevelType w:val="hybridMultilevel"/>
    <w:tmpl w:val="36826FC0"/>
    <w:lvl w:ilvl="0" w:tplc="A83466C2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CE2BDE">
      <w:start w:val="1"/>
      <w:numFmt w:val="none"/>
      <w:lvlText w:val=""/>
      <w:lvlJc w:val="left"/>
      <w:pPr>
        <w:tabs>
          <w:tab w:val="num" w:pos="360"/>
        </w:tabs>
      </w:pPr>
    </w:lvl>
    <w:lvl w:ilvl="2" w:tplc="3E4E8FEC">
      <w:start w:val="1"/>
      <w:numFmt w:val="none"/>
      <w:lvlText w:val=""/>
      <w:lvlJc w:val="left"/>
      <w:pPr>
        <w:tabs>
          <w:tab w:val="num" w:pos="360"/>
        </w:tabs>
      </w:pPr>
    </w:lvl>
    <w:lvl w:ilvl="3" w:tplc="FA7AB36E">
      <w:start w:val="1"/>
      <w:numFmt w:val="none"/>
      <w:lvlText w:val=""/>
      <w:lvlJc w:val="left"/>
      <w:pPr>
        <w:tabs>
          <w:tab w:val="num" w:pos="360"/>
        </w:tabs>
      </w:pPr>
    </w:lvl>
    <w:lvl w:ilvl="4" w:tplc="321CD396">
      <w:start w:val="1"/>
      <w:numFmt w:val="none"/>
      <w:lvlText w:val=""/>
      <w:lvlJc w:val="left"/>
      <w:pPr>
        <w:tabs>
          <w:tab w:val="num" w:pos="360"/>
        </w:tabs>
      </w:pPr>
    </w:lvl>
    <w:lvl w:ilvl="5" w:tplc="D032A0A0">
      <w:start w:val="1"/>
      <w:numFmt w:val="none"/>
      <w:lvlText w:val=""/>
      <w:lvlJc w:val="left"/>
      <w:pPr>
        <w:tabs>
          <w:tab w:val="num" w:pos="360"/>
        </w:tabs>
      </w:pPr>
    </w:lvl>
    <w:lvl w:ilvl="6" w:tplc="A4421802">
      <w:start w:val="1"/>
      <w:numFmt w:val="none"/>
      <w:lvlText w:val=""/>
      <w:lvlJc w:val="left"/>
      <w:pPr>
        <w:tabs>
          <w:tab w:val="num" w:pos="360"/>
        </w:tabs>
      </w:pPr>
    </w:lvl>
    <w:lvl w:ilvl="7" w:tplc="81BA5BF4">
      <w:start w:val="1"/>
      <w:numFmt w:val="none"/>
      <w:lvlText w:val=""/>
      <w:lvlJc w:val="left"/>
      <w:pPr>
        <w:tabs>
          <w:tab w:val="num" w:pos="360"/>
        </w:tabs>
      </w:pPr>
    </w:lvl>
    <w:lvl w:ilvl="8" w:tplc="29203B0C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F703543"/>
    <w:multiLevelType w:val="multilevel"/>
    <w:tmpl w:val="107487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9500CA6"/>
    <w:multiLevelType w:val="multilevel"/>
    <w:tmpl w:val="D65078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B481AD6"/>
    <w:multiLevelType w:val="multilevel"/>
    <w:tmpl w:val="79F079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65F053B"/>
    <w:multiLevelType w:val="multilevel"/>
    <w:tmpl w:val="BD026F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C2D52FA"/>
    <w:multiLevelType w:val="multilevel"/>
    <w:tmpl w:val="F2C4EE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DD542A6"/>
    <w:multiLevelType w:val="multilevel"/>
    <w:tmpl w:val="3F808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DEC3316"/>
    <w:multiLevelType w:val="hybridMultilevel"/>
    <w:tmpl w:val="058E6740"/>
    <w:lvl w:ilvl="0" w:tplc="70223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6EB6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1EBE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D01B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561B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B2D63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84A0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5085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68A1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A74995"/>
    <w:multiLevelType w:val="multilevel"/>
    <w:tmpl w:val="5ED8E0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743B4FAB"/>
    <w:multiLevelType w:val="multilevel"/>
    <w:tmpl w:val="159C5C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7752381"/>
    <w:multiLevelType w:val="multilevel"/>
    <w:tmpl w:val="8E7E169A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9" w15:restartNumberingAfterBreak="0">
    <w:nsid w:val="77E313E4"/>
    <w:multiLevelType w:val="multilevel"/>
    <w:tmpl w:val="A02649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 w15:restartNumberingAfterBreak="0">
    <w:nsid w:val="7A573D55"/>
    <w:multiLevelType w:val="hybridMultilevel"/>
    <w:tmpl w:val="69E87C82"/>
    <w:lvl w:ilvl="0" w:tplc="1A547A9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CA407D3C">
      <w:start w:val="1"/>
      <w:numFmt w:val="lowerLetter"/>
      <w:lvlText w:val="%2."/>
      <w:lvlJc w:val="left"/>
      <w:pPr>
        <w:ind w:left="2149" w:hanging="360"/>
      </w:pPr>
    </w:lvl>
    <w:lvl w:ilvl="2" w:tplc="D59685D6">
      <w:start w:val="1"/>
      <w:numFmt w:val="lowerRoman"/>
      <w:lvlText w:val="%3."/>
      <w:lvlJc w:val="right"/>
      <w:pPr>
        <w:ind w:left="2869" w:hanging="180"/>
      </w:pPr>
    </w:lvl>
    <w:lvl w:ilvl="3" w:tplc="DFDEE1EA">
      <w:start w:val="1"/>
      <w:numFmt w:val="decimal"/>
      <w:lvlText w:val="%4."/>
      <w:lvlJc w:val="left"/>
      <w:pPr>
        <w:ind w:left="3589" w:hanging="360"/>
      </w:pPr>
    </w:lvl>
    <w:lvl w:ilvl="4" w:tplc="90F8DCEE">
      <w:start w:val="1"/>
      <w:numFmt w:val="lowerLetter"/>
      <w:lvlText w:val="%5."/>
      <w:lvlJc w:val="left"/>
      <w:pPr>
        <w:ind w:left="4309" w:hanging="360"/>
      </w:pPr>
    </w:lvl>
    <w:lvl w:ilvl="5" w:tplc="25A69F28">
      <w:start w:val="1"/>
      <w:numFmt w:val="lowerRoman"/>
      <w:lvlText w:val="%6."/>
      <w:lvlJc w:val="right"/>
      <w:pPr>
        <w:ind w:left="5029" w:hanging="180"/>
      </w:pPr>
    </w:lvl>
    <w:lvl w:ilvl="6" w:tplc="3EE658C8">
      <w:start w:val="1"/>
      <w:numFmt w:val="decimal"/>
      <w:lvlText w:val="%7."/>
      <w:lvlJc w:val="left"/>
      <w:pPr>
        <w:ind w:left="5749" w:hanging="360"/>
      </w:pPr>
    </w:lvl>
    <w:lvl w:ilvl="7" w:tplc="43683906">
      <w:start w:val="1"/>
      <w:numFmt w:val="lowerLetter"/>
      <w:lvlText w:val="%8."/>
      <w:lvlJc w:val="left"/>
      <w:pPr>
        <w:ind w:left="6469" w:hanging="360"/>
      </w:pPr>
    </w:lvl>
    <w:lvl w:ilvl="8" w:tplc="0BF65188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F540586"/>
    <w:multiLevelType w:val="multilevel"/>
    <w:tmpl w:val="196EF1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FCF0EFD"/>
    <w:multiLevelType w:val="multilevel"/>
    <w:tmpl w:val="6B38B05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7FD723F1"/>
    <w:multiLevelType w:val="multilevel"/>
    <w:tmpl w:val="15D0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8"/>
  </w:num>
  <w:num w:numId="3">
    <w:abstractNumId w:val="19"/>
  </w:num>
  <w:num w:numId="4">
    <w:abstractNumId w:val="20"/>
  </w:num>
  <w:num w:numId="5">
    <w:abstractNumId w:val="21"/>
  </w:num>
  <w:num w:numId="6">
    <w:abstractNumId w:val="18"/>
  </w:num>
  <w:num w:numId="7">
    <w:abstractNumId w:val="17"/>
  </w:num>
  <w:num w:numId="8">
    <w:abstractNumId w:val="26"/>
  </w:num>
  <w:num w:numId="9">
    <w:abstractNumId w:val="12"/>
  </w:num>
  <w:num w:numId="10">
    <w:abstractNumId w:val="14"/>
  </w:num>
  <w:num w:numId="11">
    <w:abstractNumId w:val="29"/>
  </w:num>
  <w:num w:numId="12">
    <w:abstractNumId w:val="23"/>
  </w:num>
  <w:num w:numId="13">
    <w:abstractNumId w:val="8"/>
  </w:num>
  <w:num w:numId="14">
    <w:abstractNumId w:val="9"/>
  </w:num>
  <w:num w:numId="15">
    <w:abstractNumId w:val="4"/>
  </w:num>
  <w:num w:numId="16">
    <w:abstractNumId w:val="32"/>
  </w:num>
  <w:num w:numId="17">
    <w:abstractNumId w:val="2"/>
  </w:num>
  <w:num w:numId="18">
    <w:abstractNumId w:val="22"/>
  </w:num>
  <w:num w:numId="19">
    <w:abstractNumId w:val="6"/>
  </w:num>
  <w:num w:numId="20">
    <w:abstractNumId w:val="5"/>
  </w:num>
  <w:num w:numId="21">
    <w:abstractNumId w:val="15"/>
  </w:num>
  <w:num w:numId="22">
    <w:abstractNumId w:val="25"/>
  </w:num>
  <w:num w:numId="23">
    <w:abstractNumId w:val="3"/>
  </w:num>
  <w:num w:numId="24">
    <w:abstractNumId w:val="11"/>
  </w:num>
  <w:num w:numId="25">
    <w:abstractNumId w:val="13"/>
  </w:num>
  <w:num w:numId="26">
    <w:abstractNumId w:val="0"/>
  </w:num>
  <w:num w:numId="27">
    <w:abstractNumId w:val="27"/>
  </w:num>
  <w:num w:numId="28">
    <w:abstractNumId w:val="1"/>
  </w:num>
  <w:num w:numId="29">
    <w:abstractNumId w:val="16"/>
  </w:num>
  <w:num w:numId="30">
    <w:abstractNumId w:val="24"/>
  </w:num>
  <w:num w:numId="31">
    <w:abstractNumId w:val="33"/>
  </w:num>
  <w:num w:numId="32">
    <w:abstractNumId w:val="31"/>
  </w:num>
  <w:num w:numId="33">
    <w:abstractNumId w:val="10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0E"/>
    <w:rsid w:val="003566F4"/>
    <w:rsid w:val="006638E0"/>
    <w:rsid w:val="00806910"/>
    <w:rsid w:val="008D1F14"/>
    <w:rsid w:val="00DB2D16"/>
    <w:rsid w:val="00E0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45D45-86B3-6C40-81C0-1E68D5C7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b">
    <w:name w:val="Название объекта Знак"/>
    <w:basedOn w:val="a0"/>
    <w:link w:val="ac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ae">
    <w:name w:val="Текст сноски Знак"/>
    <w:link w:val="af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4"/>
    </w:rPr>
  </w:style>
  <w:style w:type="paragraph" w:styleId="af5">
    <w:name w:val="Body Text Indent"/>
    <w:basedOn w:val="a"/>
    <w:link w:val="af6"/>
    <w:pPr>
      <w:ind w:left="180"/>
    </w:pPr>
    <w:rPr>
      <w:sz w:val="24"/>
    </w:rPr>
  </w:style>
  <w:style w:type="paragraph" w:styleId="26">
    <w:name w:val="Body Text 2"/>
    <w:basedOn w:val="a"/>
    <w:pPr>
      <w:jc w:val="both"/>
    </w:pPr>
    <w:rPr>
      <w:sz w:val="24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styleId="af9">
    <w:name w:val="page number"/>
    <w:basedOn w:val="a0"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pPr>
      <w:spacing w:after="120"/>
    </w:pPr>
  </w:style>
  <w:style w:type="paragraph" w:styleId="a6">
    <w:name w:val="Title"/>
    <w:basedOn w:val="a"/>
    <w:link w:val="a5"/>
    <w:qFormat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fc">
    <w:name w:val="footer"/>
    <w:basedOn w:val="a"/>
    <w:link w:val="afd"/>
    <w:uiPriority w:val="99"/>
    <w:pPr>
      <w:tabs>
        <w:tab w:val="center" w:pos="4153"/>
        <w:tab w:val="right" w:pos="8306"/>
      </w:tabs>
    </w:pPr>
  </w:style>
  <w:style w:type="paragraph" w:styleId="34">
    <w:name w:val="Body Text Indent 3"/>
    <w:basedOn w:val="a"/>
    <w:pPr>
      <w:ind w:left="5387"/>
      <w:jc w:val="right"/>
    </w:pPr>
    <w:rPr>
      <w:sz w:val="16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Pr>
      <w:b/>
      <w:bCs/>
    </w:rPr>
  </w:style>
  <w:style w:type="paragraph" w:styleId="ac">
    <w:name w:val="caption"/>
    <w:basedOn w:val="a"/>
    <w:next w:val="a"/>
    <w:link w:val="ab"/>
    <w:qFormat/>
    <w:rPr>
      <w:sz w:val="24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character" w:styleId="aff0">
    <w:name w:val="footnote reference"/>
    <w:semiHidden/>
    <w:rPr>
      <w:sz w:val="22"/>
      <w:vertAlign w:val="superscript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6">
    <w:name w:val="Основной текст с отступом Знак"/>
    <w:link w:val="af5"/>
    <w:rPr>
      <w:sz w:val="24"/>
    </w:rPr>
  </w:style>
  <w:style w:type="character" w:customStyle="1" w:styleId="af8">
    <w:name w:val="Верхний колонтитул Знак"/>
    <w:link w:val="af7"/>
    <w:uiPriority w:val="99"/>
  </w:style>
  <w:style w:type="table" w:styleId="a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Нижний колонтитул Знак"/>
    <w:link w:val="af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97A42-7FB0-4A78-A5F9-766E4C673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Дом</Company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Маслакова Светлана Алексеевна</cp:lastModifiedBy>
  <cp:revision>2</cp:revision>
  <dcterms:created xsi:type="dcterms:W3CDTF">2025-07-23T09:02:00Z</dcterms:created>
  <dcterms:modified xsi:type="dcterms:W3CDTF">2025-07-23T09:02:00Z</dcterms:modified>
</cp:coreProperties>
</file>